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1</w:t>
      </w: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91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报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价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单</w:t>
      </w:r>
    </w:p>
    <w:tbl>
      <w:tblPr>
        <w:tblStyle w:val="6"/>
        <w:tblpPr w:leftFromText="180" w:rightFromText="180" w:vertAnchor="text" w:horzAnchor="page" w:tblpX="1111" w:tblpY="242"/>
        <w:tblOverlap w:val="never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65"/>
        <w:gridCol w:w="1688"/>
        <w:gridCol w:w="750"/>
        <w:gridCol w:w="765"/>
        <w:gridCol w:w="1447"/>
        <w:gridCol w:w="1508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预算控制价（元）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660" w:firstLineChars="2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（％）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五合校区图书馆周边绿化工程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  <w:t>校园内园林绿化工程施工（约6000㎡绿化工程和人行栈道）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1800442.08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kern w:val="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其他说明：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本项目不接受联合体报价投标。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最终报价</w:t>
            </w:r>
            <w:r>
              <w:rPr>
                <w:rFonts w:hint="eastAsia"/>
                <w:lang w:val="en-US" w:eastAsia="zh-CN"/>
              </w:rPr>
              <w:t>=预算控制价×（1-报价优惠率）；</w:t>
            </w:r>
            <w:r>
              <w:rPr>
                <w:rFonts w:hint="eastAsia"/>
                <w:lang w:eastAsia="zh-CN"/>
              </w:rPr>
              <w:t>如报价优惠率与优惠后的最终报价不符，以报价优惠率为准计算。报价单涂改无效。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参与报价并成为中标（成交）人后放弃中标资格的，将列入我校投标供应商黑名单并报财政厅。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法人或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/>
                <w:kern w:val="0"/>
                <w:sz w:val="24"/>
                <w:szCs w:val="24"/>
              </w:rPr>
              <w:t>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（签章）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递交《报价单》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必须</w:t>
      </w:r>
      <w:r>
        <w:rPr>
          <w:rFonts w:hint="eastAsia" w:ascii="宋体" w:hAnsi="宋体"/>
          <w:b/>
          <w:bCs/>
          <w:sz w:val="24"/>
          <w:szCs w:val="24"/>
        </w:rPr>
        <w:t>附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以下资料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报名表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；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b/>
          <w:bCs/>
          <w:sz w:val="24"/>
          <w:szCs w:val="24"/>
        </w:rPr>
        <w:t>企业营业执照及资质证书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、受委托人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如有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身份证复印件及授权委托书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投标保证金</w:t>
      </w:r>
      <w:r>
        <w:rPr>
          <w:rFonts w:hint="eastAsia" w:ascii="宋体" w:hAnsi="宋体"/>
          <w:b/>
          <w:bCs/>
          <w:sz w:val="24"/>
          <w:szCs w:val="24"/>
        </w:rPr>
        <w:t>转账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回执单。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91037"/>
    <w:multiLevelType w:val="singleLevel"/>
    <w:tmpl w:val="6779103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jEyOTI2ZmNkMmVjMmE3YWE5ZmE0YWU3NGFmZmYifQ=="/>
  </w:docVars>
  <w:rsids>
    <w:rsidRoot w:val="1EC25C58"/>
    <w:rsid w:val="00E037D4"/>
    <w:rsid w:val="063F3788"/>
    <w:rsid w:val="08963744"/>
    <w:rsid w:val="0DB478DC"/>
    <w:rsid w:val="1C77558E"/>
    <w:rsid w:val="1EC25C58"/>
    <w:rsid w:val="241A6482"/>
    <w:rsid w:val="26453DE7"/>
    <w:rsid w:val="28817E6A"/>
    <w:rsid w:val="2A506E02"/>
    <w:rsid w:val="2BB2311B"/>
    <w:rsid w:val="34C4064B"/>
    <w:rsid w:val="395512B4"/>
    <w:rsid w:val="48A20B20"/>
    <w:rsid w:val="4FE0758B"/>
    <w:rsid w:val="54BA7CF8"/>
    <w:rsid w:val="57686D51"/>
    <w:rsid w:val="57EE1305"/>
    <w:rsid w:val="5D3A69D3"/>
    <w:rsid w:val="6F1277AF"/>
    <w:rsid w:val="74115354"/>
    <w:rsid w:val="74A4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宋体" w:hAnsi="宋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372</Characters>
  <Lines>0</Lines>
  <Paragraphs>0</Paragraphs>
  <TotalTime>5</TotalTime>
  <ScaleCrop>false</ScaleCrop>
  <LinksUpToDate>false</LinksUpToDate>
  <CharactersWithSpaces>512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2021-11-03T02:40:00Z</dcterms:created>
  <dc:creator>潇洒Z小鱼</dc:creator>
  <cp:lastModifiedBy>潇洒Z小鱼</cp:lastModifiedBy>
  <cp:lastPrinted>2021-11-29T01:27:00Z</cp:lastPrinted>
  <dcterms:modified xsi:type="dcterms:W3CDTF">2022-04-29T08:21:24Z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77AA7E71BF3D4906B0B4267554F8A45B</vt:lpwstr>
  </property>
  <property fmtid="{D5CDD505-2E9C-101B-9397-08002B2CF9AE}" pid="4" name="commondata">
    <vt:lpwstr>eyJoZGlkIjoiMzFhYjEyOTI2ZmNkMmVjMmE3YWE5ZmE0YWU3NGFmZmYifQ==</vt:lpwstr>
  </property>
</Properties>
</file>