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 w:ascii="宋体" w:hAnsi="宋体"/>
          <w:sz w:val="32"/>
          <w:szCs w:val="32"/>
          <w:u w:val="none"/>
          <w:lang w:eastAsia="zh-CN"/>
        </w:rPr>
        <w:t>附件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1</w:t>
      </w:r>
    </w:p>
    <w:p>
      <w:pPr>
        <w:ind w:left="2880" w:hanging="2880" w:hangingChars="900"/>
        <w:jc w:val="center"/>
        <w:rPr>
          <w:rFonts w:hint="eastAsia" w:ascii="宋体" w:hAnsi="宋体"/>
          <w:sz w:val="32"/>
          <w:szCs w:val="32"/>
          <w:u w:val="none"/>
        </w:rPr>
      </w:pPr>
    </w:p>
    <w:p>
      <w:pPr>
        <w:ind w:left="2880" w:hanging="2891" w:hangingChars="900"/>
        <w:jc w:val="center"/>
        <w:rPr>
          <w:rFonts w:hint="eastAsia" w:ascii="宋体" w:hAnsi="宋体" w:eastAsia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u w:val="none"/>
          <w:lang w:eastAsia="zh-CN"/>
        </w:rPr>
        <w:t>报</w:t>
      </w:r>
      <w:r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none"/>
          <w:lang w:eastAsia="zh-CN"/>
        </w:rPr>
        <w:t>价</w:t>
      </w:r>
      <w:r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none"/>
          <w:lang w:eastAsia="zh-CN"/>
        </w:rPr>
        <w:t>单</w:t>
      </w:r>
    </w:p>
    <w:tbl>
      <w:tblPr>
        <w:tblStyle w:val="6"/>
        <w:tblpPr w:leftFromText="180" w:rightFromText="180" w:vertAnchor="text" w:horzAnchor="page" w:tblpX="1111" w:tblpY="242"/>
        <w:tblOverlap w:val="never"/>
        <w:tblW w:w="10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33"/>
        <w:gridCol w:w="1555"/>
        <w:gridCol w:w="725"/>
        <w:gridCol w:w="750"/>
        <w:gridCol w:w="1470"/>
        <w:gridCol w:w="1428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参数要求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预算控制价（元）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报价优惠率</w:t>
            </w:r>
          </w:p>
          <w:p>
            <w:pPr>
              <w:ind w:left="-420" w:leftChars="-200" w:firstLine="660" w:firstLineChars="275"/>
              <w:jc w:val="both"/>
              <w:rPr>
                <w:rFonts w:hint="eastAsia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（％）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最终报价</w:t>
            </w:r>
          </w:p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仙葫校区射击馆楼面防水维修采购项目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/>
              </w:rPr>
              <w:t>见附件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项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/>
              </w:rPr>
              <w:t>536908.08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kern w:val="2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其他说明：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  <w:lang w:eastAsia="zh-CN"/>
              </w:rPr>
              <w:t>本项目不接受联合体报价投标。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最终报价</w:t>
            </w:r>
            <w:r>
              <w:rPr>
                <w:rFonts w:hint="eastAsia"/>
                <w:lang w:val="en-US" w:eastAsia="zh-CN"/>
              </w:rPr>
              <w:t>=预算控制价×（1-报价优惠率）；</w:t>
            </w:r>
            <w:r>
              <w:rPr>
                <w:rFonts w:hint="eastAsia"/>
                <w:lang w:eastAsia="zh-CN"/>
              </w:rPr>
              <w:t>如报价优惠率与优惠后的最终报价不符，以报价优惠率为准计算。报价单涂改无效。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参与报价并成为中标（成交）人后放弃中标资格的，将列入我校投标供应商黑名单并报财政厅。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00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报价单位：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>（签章）</w:t>
            </w:r>
            <w:r>
              <w:rPr>
                <w:rFonts w:hint="eastAsia"/>
                <w:kern w:val="0"/>
                <w:sz w:val="24"/>
                <w:szCs w:val="24"/>
              </w:rPr>
              <w:t>法人或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授权</w:t>
            </w:r>
            <w:r>
              <w:rPr>
                <w:rFonts w:hint="eastAsia"/>
                <w:kern w:val="0"/>
                <w:sz w:val="24"/>
                <w:szCs w:val="24"/>
              </w:rPr>
              <w:t>委托人：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（签章）</w:t>
            </w:r>
            <w:r>
              <w:rPr>
                <w:rFonts w:hint="eastAsia"/>
                <w:kern w:val="0"/>
                <w:sz w:val="24"/>
                <w:szCs w:val="24"/>
              </w:rPr>
              <w:t> </w:t>
            </w:r>
          </w:p>
          <w:p>
            <w:pPr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联系人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kern w:val="0"/>
                <w:sz w:val="24"/>
                <w:szCs w:val="24"/>
              </w:rPr>
              <w:t>电话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地址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</w:t>
            </w:r>
          </w:p>
          <w:p>
            <w:pPr>
              <w:jc w:val="left"/>
              <w:rPr>
                <w:kern w:val="2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4"/>
                <w:szCs w:val="24"/>
              </w:rPr>
            </w:pPr>
          </w:p>
          <w:p>
            <w:pPr>
              <w:jc w:val="lef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报价有效期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>60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t>天            报价日期：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          </w:t>
            </w:r>
          </w:p>
          <w:p>
            <w:pPr>
              <w:jc w:val="left"/>
              <w:rPr>
                <w:kern w:val="2"/>
                <w:sz w:val="24"/>
                <w:szCs w:val="24"/>
                <w:u w:val="single"/>
              </w:rPr>
            </w:pPr>
          </w:p>
        </w:tc>
      </w:tr>
    </w:tbl>
    <w:p>
      <w:pPr>
        <w:jc w:val="left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递交《报价单》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必须</w:t>
      </w:r>
      <w:r>
        <w:rPr>
          <w:rFonts w:hint="eastAsia" w:ascii="宋体" w:hAnsi="宋体"/>
          <w:b/>
          <w:bCs/>
          <w:sz w:val="24"/>
          <w:szCs w:val="24"/>
        </w:rPr>
        <w:t>附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以下资料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：</w:t>
      </w:r>
    </w:p>
    <w:p>
      <w:pPr>
        <w:jc w:val="left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报名表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</w:rPr>
        <w:t>加盖公章有效</w:t>
      </w:r>
    </w:p>
    <w:p>
      <w:pPr>
        <w:jc w:val="left"/>
        <w:rPr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b/>
          <w:bCs/>
          <w:sz w:val="24"/>
          <w:szCs w:val="24"/>
        </w:rPr>
        <w:t>企业营业执照及资质证书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</w:rPr>
        <w:t>加盖公章有效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/>
          <w:bCs/>
          <w:sz w:val="24"/>
          <w:szCs w:val="24"/>
        </w:rPr>
        <w:t>、企业法人身份证复印件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</w:rPr>
        <w:t>加盖公章有效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、受委托人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如有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身份证复印件及授权委托书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</w:rPr>
        <w:t>加盖公章有效</w:t>
      </w:r>
      <w:r>
        <w:rPr>
          <w:rFonts w:hint="eastAsia"/>
          <w:b/>
          <w:bCs/>
          <w:sz w:val="24"/>
          <w:szCs w:val="24"/>
        </w:rPr>
        <w:t>;</w:t>
      </w:r>
    </w:p>
    <w:p>
      <w:pPr>
        <w:jc w:val="left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投标保证金</w:t>
      </w:r>
      <w:r>
        <w:rPr>
          <w:rFonts w:hint="eastAsia" w:ascii="宋体" w:hAnsi="宋体"/>
          <w:b/>
          <w:bCs/>
          <w:sz w:val="24"/>
          <w:szCs w:val="24"/>
        </w:rPr>
        <w:t>转账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回执单。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791037"/>
    <w:multiLevelType w:val="singleLevel"/>
    <w:tmpl w:val="6779103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25C58"/>
    <w:rsid w:val="00E037D4"/>
    <w:rsid w:val="063F3788"/>
    <w:rsid w:val="08963744"/>
    <w:rsid w:val="0DB478DC"/>
    <w:rsid w:val="1C77558E"/>
    <w:rsid w:val="1EC25C58"/>
    <w:rsid w:val="241A6482"/>
    <w:rsid w:val="26453DE7"/>
    <w:rsid w:val="28817E6A"/>
    <w:rsid w:val="54BA7CF8"/>
    <w:rsid w:val="57686D51"/>
    <w:rsid w:val="57EE1305"/>
    <w:rsid w:val="5D3A69D3"/>
    <w:rsid w:val="7411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outlineLvl w:val="1"/>
    </w:pPr>
    <w:rPr>
      <w:rFonts w:ascii="宋体" w:hAnsi="宋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349</Characters>
  <Lines>0</Lines>
  <Paragraphs>0</Paragraphs>
  <TotalTime>0</TotalTime>
  <ScaleCrop>false</ScaleCrop>
  <LinksUpToDate>false</LinksUpToDate>
  <CharactersWithSpaces>489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2021-11-03T02:40:00Z</dcterms:created>
  <dc:creator>潇洒Z小鱼</dc:creator>
  <cp:lastModifiedBy>潇洒Z小鱼</cp:lastModifiedBy>
  <cp:lastPrinted>2021-11-29T01:27:00Z</cp:lastPrinted>
  <dcterms:modified xsi:type="dcterms:W3CDTF">2022-04-22T08:18:19Z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77AA7E71BF3D4906B0B4267554F8A45B</vt:lpwstr>
  </property>
  <property fmtid="{D5CDD505-2E9C-101B-9397-08002B2CF9AE}" pid="4" name="commondata">
    <vt:lpwstr>eyJoZGlkIjoiMzFhYjEyOTI2ZmNkMmVjMmE3YWE5ZmE0YWU3NGFmZmYifQ==</vt:lpwstr>
  </property>
</Properties>
</file>