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/>
          <w:sz w:val="32"/>
          <w:szCs w:val="32"/>
        </w:rPr>
        <w:t>广西警察学院仙葫校区1号专变扩容改造工程报价单</w:t>
      </w:r>
    </w:p>
    <w:tbl>
      <w:tblPr>
        <w:tblStyle w:val="3"/>
        <w:tblpPr w:leftFromText="180" w:rightFromText="180" w:vertAnchor="text" w:horzAnchor="page" w:tblpX="1596" w:tblpY="550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631"/>
        <w:gridCol w:w="550"/>
        <w:gridCol w:w="416"/>
        <w:gridCol w:w="1484"/>
        <w:gridCol w:w="1016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534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631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参数要求</w:t>
            </w:r>
          </w:p>
        </w:tc>
        <w:tc>
          <w:tcPr>
            <w:tcW w:w="550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41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1484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预算控制价（元）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报价优惠率</w:t>
            </w:r>
          </w:p>
        </w:tc>
        <w:tc>
          <w:tcPr>
            <w:tcW w:w="2415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534" w:type="dxa"/>
          </w:tcPr>
          <w:p>
            <w:pPr>
              <w:tabs>
                <w:tab w:val="left" w:pos="326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广西警察学院仙葫校区1号专变扩容改造工程</w:t>
            </w:r>
          </w:p>
        </w:tc>
        <w:tc>
          <w:tcPr>
            <w:tcW w:w="1631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具备输变电工程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施工资质</w:t>
            </w:r>
          </w:p>
        </w:tc>
        <w:tc>
          <w:tcPr>
            <w:tcW w:w="550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项</w:t>
            </w:r>
          </w:p>
        </w:tc>
        <w:tc>
          <w:tcPr>
            <w:tcW w:w="416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484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765965</w:t>
            </w: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31</w:t>
            </w:r>
          </w:p>
        </w:tc>
        <w:tc>
          <w:tcPr>
            <w:tcW w:w="1016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1631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550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1484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其他说明：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/>
                <w:kern w:val="0"/>
                <w:sz w:val="24"/>
                <w:lang w:eastAsia="zh-CN"/>
              </w:rPr>
              <w:t>报价单位必须为《广西壮族自治区财政厅关于2021—2022年度自治区本级预算单位限额内工程施工单位定点采购的通知》（桂财采〔2021〕18号）中的定点采购中标施工单位，且报价优惠率不得低于定点价格优惠率</w:t>
            </w:r>
            <w:r>
              <w:rPr>
                <w:rFonts w:hint="eastAsia"/>
                <w:kern w:val="0"/>
                <w:sz w:val="24"/>
              </w:rPr>
              <w:t>，否者视为无效报价。</w:t>
            </w:r>
          </w:p>
          <w:p>
            <w:pPr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2、报价优惠率计算结果与最终报价不一致的，以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报价优惠率计算结果为准。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报价单位：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（签章）   </w:t>
            </w:r>
            <w:r>
              <w:rPr>
                <w:rFonts w:hint="eastAsia"/>
                <w:kern w:val="0"/>
                <w:sz w:val="24"/>
              </w:rPr>
              <w:t>法人或委托人：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（签章）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联系人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</w:rPr>
              <w:t>电话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报价有效期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0"/>
                <w:sz w:val="24"/>
                <w:u w:val="single"/>
              </w:rPr>
            </w:pPr>
          </w:p>
        </w:tc>
      </w:tr>
    </w:tbl>
    <w:p/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注：需附 1、企业营业执照及资质证书（加盖公章有效）;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2、企业法人身份证复印件（加盖公章有效）;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3、受委托人身份证复印件及授权委托书（加盖公章有效）;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4、报价单;</w:t>
      </w:r>
    </w:p>
    <w:p>
      <w:pPr>
        <w:ind w:firstLine="1084" w:firstLineChars="45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5、</w:t>
      </w:r>
      <w:r>
        <w:rPr>
          <w:rFonts w:hint="eastAsia"/>
          <w:b/>
          <w:sz w:val="24"/>
          <w:lang w:eastAsia="zh-CN"/>
        </w:rPr>
        <w:t>投标保证金</w:t>
      </w:r>
      <w:r>
        <w:rPr>
          <w:rFonts w:hint="eastAsia"/>
          <w:b/>
          <w:sz w:val="24"/>
        </w:rPr>
        <w:t>转账回执单。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81"/>
    <w:rsid w:val="001265E2"/>
    <w:rsid w:val="00465A17"/>
    <w:rsid w:val="006222E7"/>
    <w:rsid w:val="006D397E"/>
    <w:rsid w:val="00B05381"/>
    <w:rsid w:val="047E21F9"/>
    <w:rsid w:val="1DC919D0"/>
    <w:rsid w:val="1EAE689C"/>
    <w:rsid w:val="62D822CB"/>
    <w:rsid w:val="67167066"/>
    <w:rsid w:val="6A92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147</Words>
  <Characters>839</Characters>
  <Lines>6</Lines>
  <Paragraphs>1</Paragraphs>
  <TotalTime>4</TotalTime>
  <ScaleCrop>false</ScaleCrop>
  <LinksUpToDate>false</LinksUpToDate>
  <CharactersWithSpaces>985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2021-06-21T01:38:00Z</dcterms:created>
  <dc:creator>86132</dc:creator>
  <cp:lastModifiedBy>潇洒Z小鱼</cp:lastModifiedBy>
  <dcterms:modified xsi:type="dcterms:W3CDTF">2021-07-12T06:33:32Z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8E92183D3B0249CAAF7F22D225CEA1F0</vt:lpwstr>
  </property>
</Properties>
</file>